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06" w:rsidRDefault="00255F06" w:rsidP="00255F06">
      <w:pPr>
        <w:widowControl/>
        <w:spacing w:line="240" w:lineRule="exact"/>
        <w:jc w:val="center"/>
        <w:rPr>
          <w:rFonts w:ascii="微软雅黑" w:eastAsia="微软雅黑" w:hAnsi="微软雅黑" w:cs="宋体"/>
          <w:color w:val="000000"/>
          <w:kern w:val="0"/>
          <w:sz w:val="32"/>
          <w:szCs w:val="32"/>
        </w:rPr>
      </w:pPr>
    </w:p>
    <w:p w:rsidR="00255F06" w:rsidRPr="00BF3A9C" w:rsidRDefault="00255F06" w:rsidP="00255F06">
      <w:pPr>
        <w:widowControl/>
        <w:spacing w:line="570" w:lineRule="atLeast"/>
        <w:jc w:val="center"/>
        <w:rPr>
          <w:rFonts w:ascii="微软雅黑" w:eastAsia="微软雅黑" w:hAnsi="微软雅黑" w:cs="宋体"/>
          <w:b/>
          <w:color w:val="FF0000"/>
          <w:kern w:val="0"/>
          <w:sz w:val="32"/>
          <w:szCs w:val="32"/>
        </w:rPr>
      </w:pPr>
      <w:r w:rsidRPr="00BF3A9C">
        <w:rPr>
          <w:rFonts w:ascii="微软雅黑" w:eastAsia="微软雅黑" w:hAnsi="微软雅黑" w:cs="宋体" w:hint="eastAsia"/>
          <w:b/>
          <w:color w:val="FF0000"/>
          <w:kern w:val="0"/>
          <w:sz w:val="32"/>
          <w:szCs w:val="32"/>
        </w:rPr>
        <w:t>最高人民法院、司法部</w:t>
      </w:r>
    </w:p>
    <w:p w:rsidR="00255F06" w:rsidRPr="00BF3A9C" w:rsidRDefault="00255F06" w:rsidP="00255F06">
      <w:pPr>
        <w:widowControl/>
        <w:spacing w:line="570" w:lineRule="atLeast"/>
        <w:jc w:val="center"/>
        <w:rPr>
          <w:rFonts w:ascii="微软雅黑" w:eastAsia="微软雅黑" w:hAnsi="微软雅黑" w:cs="宋体"/>
          <w:b/>
          <w:color w:val="FF0000"/>
          <w:kern w:val="0"/>
          <w:sz w:val="32"/>
          <w:szCs w:val="32"/>
        </w:rPr>
      </w:pPr>
      <w:r w:rsidRPr="00BF3A9C">
        <w:rPr>
          <w:rFonts w:ascii="微软雅黑" w:eastAsia="微软雅黑" w:hAnsi="微软雅黑" w:cs="宋体" w:hint="eastAsia"/>
          <w:b/>
          <w:color w:val="FF0000"/>
          <w:kern w:val="0"/>
          <w:sz w:val="32"/>
          <w:szCs w:val="32"/>
        </w:rPr>
        <w:t>关于公证机关赋予强制执行效力的债权文书执行有关问题的联合通知</w:t>
      </w:r>
    </w:p>
    <w:p w:rsidR="00255F06" w:rsidRPr="00BF3A9C" w:rsidRDefault="00255F06" w:rsidP="00255F06">
      <w:pPr>
        <w:widowControl/>
        <w:spacing w:line="240" w:lineRule="exact"/>
        <w:jc w:val="center"/>
        <w:rPr>
          <w:rFonts w:ascii="微软雅黑" w:eastAsia="微软雅黑" w:hAnsi="微软雅黑" w:cs="宋体"/>
          <w:color w:val="000000"/>
          <w:kern w:val="0"/>
          <w:sz w:val="32"/>
          <w:szCs w:val="32"/>
        </w:rPr>
      </w:pPr>
    </w:p>
    <w:p w:rsidR="00255F06" w:rsidRPr="00BF3A9C" w:rsidRDefault="00255F06" w:rsidP="00255F06">
      <w:pPr>
        <w:widowControl/>
        <w:jc w:val="center"/>
        <w:rPr>
          <w:rFonts w:ascii="微软雅黑" w:eastAsia="微软雅黑" w:hAnsi="微软雅黑" w:cs="宋体"/>
          <w:color w:val="000000"/>
          <w:kern w:val="0"/>
          <w:sz w:val="20"/>
          <w:szCs w:val="20"/>
        </w:rPr>
      </w:pPr>
      <w:r w:rsidRPr="00BF3A9C">
        <w:rPr>
          <w:rFonts w:ascii="微软雅黑" w:eastAsia="微软雅黑" w:hAnsi="微软雅黑" w:cs="宋体" w:hint="eastAsia"/>
          <w:color w:val="000000"/>
          <w:kern w:val="0"/>
          <w:sz w:val="20"/>
          <w:szCs w:val="20"/>
        </w:rPr>
        <w:t>发布时间：2018-05-08 11:45:36 </w:t>
      </w:r>
      <w:r w:rsidR="00686692">
        <w:rPr>
          <w:rFonts w:ascii="微软雅黑" w:eastAsia="微软雅黑" w:hAnsi="微软雅黑" w:cs="宋体" w:hint="eastAsia"/>
          <w:color w:val="000000"/>
          <w:kern w:val="0"/>
          <w:sz w:val="20"/>
          <w:szCs w:val="20"/>
        </w:rPr>
        <w:t xml:space="preserve"> </w:t>
      </w:r>
      <w:r w:rsidRPr="00BF3A9C">
        <w:rPr>
          <w:rFonts w:ascii="微软雅黑" w:eastAsia="微软雅黑" w:hAnsi="微软雅黑" w:cs="宋体" w:hint="eastAsia"/>
          <w:color w:val="000000"/>
          <w:kern w:val="0"/>
          <w:sz w:val="20"/>
          <w:szCs w:val="20"/>
        </w:rPr>
        <w:t>| </w:t>
      </w:r>
      <w:r w:rsidR="00686692">
        <w:rPr>
          <w:rFonts w:ascii="微软雅黑" w:eastAsia="微软雅黑" w:hAnsi="微软雅黑" w:cs="宋体" w:hint="eastAsia"/>
          <w:color w:val="000000"/>
          <w:kern w:val="0"/>
          <w:sz w:val="20"/>
          <w:szCs w:val="20"/>
        </w:rPr>
        <w:t xml:space="preserve"> </w:t>
      </w:r>
      <w:r w:rsidRPr="00BF3A9C">
        <w:rPr>
          <w:rFonts w:ascii="微软雅黑" w:eastAsia="微软雅黑" w:hAnsi="微软雅黑" w:cs="宋体" w:hint="eastAsia"/>
          <w:color w:val="000000"/>
          <w:kern w:val="0"/>
          <w:sz w:val="20"/>
          <w:szCs w:val="20"/>
        </w:rPr>
        <w:t>来源：中国法院网</w:t>
      </w:r>
    </w:p>
    <w:p w:rsidR="00255F06" w:rsidRPr="00BF3A9C" w:rsidRDefault="00255F06" w:rsidP="00BF3A9C">
      <w:pPr>
        <w:widowControl/>
        <w:spacing w:line="480" w:lineRule="auto"/>
        <w:ind w:firstLine="480"/>
        <w:jc w:val="center"/>
        <w:rPr>
          <w:rFonts w:ascii="微软雅黑" w:eastAsia="微软雅黑" w:hAnsi="微软雅黑" w:cs="宋体"/>
          <w:b/>
          <w:color w:val="0000FF"/>
          <w:kern w:val="0"/>
          <w:sz w:val="24"/>
          <w:szCs w:val="24"/>
        </w:rPr>
      </w:pPr>
      <w:r w:rsidRPr="00BF3A9C">
        <w:rPr>
          <w:rFonts w:ascii="微软雅黑" w:eastAsia="微软雅黑" w:hAnsi="微软雅黑" w:cs="宋体" w:hint="eastAsia"/>
          <w:b/>
          <w:color w:val="0000FF"/>
          <w:kern w:val="0"/>
          <w:sz w:val="24"/>
          <w:szCs w:val="24"/>
        </w:rPr>
        <w:t>最高人民法院、司法部关于公证机关赋予强制执行效力的债权文书执行有关问题的联合通知</w:t>
      </w:r>
    </w:p>
    <w:p w:rsidR="00255F06" w:rsidRPr="00BF3A9C" w:rsidRDefault="00255F06" w:rsidP="00BF3A9C">
      <w:pPr>
        <w:widowControl/>
        <w:spacing w:line="400" w:lineRule="exact"/>
        <w:ind w:firstLine="482"/>
        <w:jc w:val="center"/>
        <w:rPr>
          <w:rFonts w:ascii="微软雅黑" w:eastAsia="微软雅黑" w:hAnsi="微软雅黑" w:cs="宋体"/>
          <w:color w:val="000000"/>
          <w:kern w:val="0"/>
          <w:sz w:val="24"/>
          <w:szCs w:val="24"/>
        </w:rPr>
      </w:pPr>
      <w:r w:rsidRPr="00BF3A9C">
        <w:rPr>
          <w:rFonts w:ascii="微软雅黑" w:eastAsia="微软雅黑" w:hAnsi="微软雅黑" w:cs="宋体" w:hint="eastAsia"/>
          <w:color w:val="000000"/>
          <w:kern w:val="0"/>
          <w:sz w:val="24"/>
          <w:szCs w:val="24"/>
        </w:rPr>
        <w:t>（2000年9月21日）</w:t>
      </w:r>
    </w:p>
    <w:p w:rsidR="00255F06" w:rsidRPr="00A94DB1" w:rsidRDefault="00255F06" w:rsidP="00255F06">
      <w:pPr>
        <w:widowControl/>
        <w:spacing w:line="240" w:lineRule="exact"/>
        <w:ind w:firstLine="561"/>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 </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为了贯彻《中华人民共和国民事诉讼法》、《中华人民共和国公证暂行条例》的有关规定，规范赋予强制执行效力债权文书的公证和执行行为，现就有关问题通知如下：</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一、公证机关赋予强制执行效力的债权文书应当具备以下条件：</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（一）债权文书具有给付货币、物品、有价证券的内容；</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（二）债权债务关系明确，债权人和债务人对债权文书有关给付内容无疑义；</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（三）债权文书中载明债务人不履行义务或不完全履行义务时，债务人愿意接受依法强制执行的承诺。</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二、公证机关赋予强制执行效力的债权文书的范围：</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（一）借款合同、借用合同、无财产担保的租赁合同；</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（二）赊欠货物的债权文书；</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（三）各种借据、欠单；</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（四）还款（物）协议；</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（五）以给付赡养费、扶养费、抚育费、学费、赔（补）偿金为内容的协议；</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（六）符合赋予强制执行效力条件的其他债权文书。</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三、公证机关在办理符合赋予强制执行的条件和范围的合同、协议、借据、欠单等债权文书公证时，应当依法赋予该债权文书具有强制执行效力。</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未经公证的符合本通知第二条规定的合同、协议、借据、欠单等债权文书，在履行过程中，债权人申请公证机关赋予强制执行效力的，公证机关必须征求债务人的意见；如债务人同意公证并愿意接受强制执行的，公证机关可以依法赋予该债权文书强制执行效力。</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四、债务人不履行或不完全履行公证机关赋予强制执行效力的债权文书的，债权人可以向原公证机关申请执行证书。</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五、公证机关签发执行证书应当注意审查以下内容：</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（一）不履行或不完全履行的事实确实发生；</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（二）债权人履行合同义务的事实和证据，债务人依照债权文书已经部分履行的事实；</w:t>
      </w:r>
    </w:p>
    <w:p w:rsidR="00255F06" w:rsidRPr="00A94DB1" w:rsidRDefault="00255F06" w:rsidP="00A94DB1">
      <w:pPr>
        <w:widowControl/>
        <w:spacing w:line="360" w:lineRule="exact"/>
        <w:ind w:firstLine="482"/>
        <w:jc w:val="left"/>
        <w:rPr>
          <w:rFonts w:ascii="微软雅黑" w:eastAsia="微软雅黑" w:hAnsi="微软雅黑" w:cs="宋体"/>
          <w:color w:val="000000"/>
          <w:kern w:val="0"/>
          <w:sz w:val="22"/>
        </w:rPr>
      </w:pPr>
      <w:r w:rsidRPr="00A94DB1">
        <w:rPr>
          <w:rFonts w:ascii="微软雅黑" w:eastAsia="微软雅黑" w:hAnsi="微软雅黑" w:cs="宋体" w:hint="eastAsia"/>
          <w:color w:val="000000"/>
          <w:kern w:val="0"/>
          <w:sz w:val="22"/>
        </w:rPr>
        <w:t>（三）债务人对债权文书规定的履行义务有无疑义。</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六、公证机关签发执行证书应当注明被执行人、执行标的和申请执行的期限。债务人已经履行的部分，在执行证书中予以扣除。因债务人不履行或不完全履行而发生的违约金、利息、滞纳金等，可以列入执行标的。</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七、债权人凭原公证书及执行证书可以向有管辖权的人民法院申请执行。</w:t>
      </w:r>
    </w:p>
    <w:p w:rsidR="00255F06"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八、人民法院接到申请执行书，应当依法按规定程序办理。必要时，可以向公证机关调阅公证卷宗，公证机关应当提供。案件执行完毕后，由人民法院在十五日内将公证卷宗附结案通知退回公证机关。</w:t>
      </w:r>
    </w:p>
    <w:p w:rsidR="00F046C0" w:rsidRPr="00A94DB1" w:rsidRDefault="00255F06" w:rsidP="00A94DB1">
      <w:pPr>
        <w:widowControl/>
        <w:spacing w:line="360" w:lineRule="exact"/>
        <w:ind w:firstLine="482"/>
        <w:jc w:val="left"/>
        <w:rPr>
          <w:rFonts w:ascii="微软雅黑" w:eastAsia="微软雅黑" w:hAnsi="微软雅黑" w:cs="宋体"/>
          <w:b/>
          <w:color w:val="000000"/>
          <w:kern w:val="0"/>
          <w:sz w:val="22"/>
        </w:rPr>
      </w:pPr>
      <w:r w:rsidRPr="00A94DB1">
        <w:rPr>
          <w:rFonts w:ascii="微软雅黑" w:eastAsia="微软雅黑" w:hAnsi="微软雅黑" w:cs="宋体" w:hint="eastAsia"/>
          <w:b/>
          <w:color w:val="000000"/>
          <w:kern w:val="0"/>
          <w:sz w:val="22"/>
        </w:rPr>
        <w:t>九、最高人民法院、司法部《关于执行〈民事诉讼法（试行）〉中涉及公证条款的几个问题的通知》和《关于已公证的债权文书依法强制执行问题的答复》自本联合通知发布之日起废止。</w:t>
      </w:r>
    </w:p>
    <w:sectPr w:rsidR="00F046C0" w:rsidRPr="00A94DB1" w:rsidSect="00255F0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A9C" w:rsidRDefault="00BF3A9C" w:rsidP="00BF3A9C">
      <w:r>
        <w:separator/>
      </w:r>
    </w:p>
  </w:endnote>
  <w:endnote w:type="continuationSeparator" w:id="0">
    <w:p w:rsidR="00BF3A9C" w:rsidRDefault="00BF3A9C" w:rsidP="00BF3A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A9C" w:rsidRDefault="00BF3A9C" w:rsidP="00BF3A9C">
      <w:r>
        <w:separator/>
      </w:r>
    </w:p>
  </w:footnote>
  <w:footnote w:type="continuationSeparator" w:id="0">
    <w:p w:rsidR="00BF3A9C" w:rsidRDefault="00BF3A9C" w:rsidP="00BF3A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5F06"/>
    <w:rsid w:val="00255F06"/>
    <w:rsid w:val="00686692"/>
    <w:rsid w:val="00A94DB1"/>
    <w:rsid w:val="00BF3A9C"/>
    <w:rsid w:val="00E86AC2"/>
    <w:rsid w:val="00F046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F0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BF3A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F3A9C"/>
    <w:rPr>
      <w:sz w:val="18"/>
      <w:szCs w:val="18"/>
    </w:rPr>
  </w:style>
  <w:style w:type="paragraph" w:styleId="a5">
    <w:name w:val="footer"/>
    <w:basedOn w:val="a"/>
    <w:link w:val="Char0"/>
    <w:uiPriority w:val="99"/>
    <w:semiHidden/>
    <w:unhideWhenUsed/>
    <w:rsid w:val="00BF3A9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F3A9C"/>
    <w:rPr>
      <w:sz w:val="18"/>
      <w:szCs w:val="18"/>
    </w:rPr>
  </w:style>
</w:styles>
</file>

<file path=word/webSettings.xml><?xml version="1.0" encoding="utf-8"?>
<w:webSettings xmlns:r="http://schemas.openxmlformats.org/officeDocument/2006/relationships" xmlns:w="http://schemas.openxmlformats.org/wordprocessingml/2006/main">
  <w:divs>
    <w:div w:id="960068822">
      <w:bodyDiv w:val="1"/>
      <w:marLeft w:val="0"/>
      <w:marRight w:val="0"/>
      <w:marTop w:val="0"/>
      <w:marBottom w:val="0"/>
      <w:divBdr>
        <w:top w:val="none" w:sz="0" w:space="0" w:color="auto"/>
        <w:left w:val="none" w:sz="0" w:space="0" w:color="auto"/>
        <w:bottom w:val="none" w:sz="0" w:space="0" w:color="auto"/>
        <w:right w:val="none" w:sz="0" w:space="0" w:color="auto"/>
      </w:divBdr>
      <w:divsChild>
        <w:div w:id="1283076449">
          <w:marLeft w:val="0"/>
          <w:marRight w:val="0"/>
          <w:marTop w:val="360"/>
          <w:marBottom w:val="0"/>
          <w:divBdr>
            <w:top w:val="none" w:sz="0" w:space="0" w:color="auto"/>
            <w:left w:val="none" w:sz="0" w:space="0" w:color="auto"/>
            <w:bottom w:val="none" w:sz="0" w:space="0" w:color="auto"/>
            <w:right w:val="none" w:sz="0" w:space="0" w:color="auto"/>
          </w:divBdr>
        </w:div>
        <w:div w:id="180265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967</Characters>
  <Application>Microsoft Office Word</Application>
  <DocSecurity>0</DocSecurity>
  <Lines>8</Lines>
  <Paragraphs>2</Paragraphs>
  <ScaleCrop>false</ScaleCrop>
  <Company>新大榭</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5</cp:revision>
  <dcterms:created xsi:type="dcterms:W3CDTF">2023-02-12T12:30:00Z</dcterms:created>
  <dcterms:modified xsi:type="dcterms:W3CDTF">2023-04-12T06:07:00Z</dcterms:modified>
</cp:coreProperties>
</file>